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26E" w:rsidRPr="000E526E" w:rsidRDefault="000E526E" w:rsidP="000E526E">
      <w:pPr>
        <w:adjustRightInd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0E526E">
        <w:rPr>
          <w:rFonts w:ascii="Times New Roman" w:hAnsi="Times New Roman" w:cs="Times New Roman"/>
          <w:b/>
          <w:sz w:val="30"/>
          <w:szCs w:val="30"/>
        </w:rPr>
        <w:t xml:space="preserve">Тематическая подборка государственных стандартов Республики Беларусь </w:t>
      </w:r>
    </w:p>
    <w:p w:rsidR="000E526E" w:rsidRPr="000E526E" w:rsidRDefault="000E526E" w:rsidP="000E526E">
      <w:pPr>
        <w:adjustRightInd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526E">
        <w:rPr>
          <w:rFonts w:ascii="Times New Roman" w:hAnsi="Times New Roman" w:cs="Times New Roman"/>
          <w:b/>
          <w:sz w:val="30"/>
          <w:szCs w:val="30"/>
        </w:rPr>
        <w:t xml:space="preserve">для реализации Цели устойчивого развития (ЦУР) 3 </w:t>
      </w:r>
    </w:p>
    <w:p w:rsidR="000E526E" w:rsidRPr="000E526E" w:rsidRDefault="000E526E" w:rsidP="000E526E">
      <w:pPr>
        <w:adjustRightInd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526E">
        <w:rPr>
          <w:rFonts w:ascii="Times New Roman" w:hAnsi="Times New Roman" w:cs="Times New Roman"/>
          <w:b/>
          <w:sz w:val="30"/>
          <w:szCs w:val="30"/>
        </w:rPr>
        <w:t xml:space="preserve">«Обеспечение здорового образа жизни и </w:t>
      </w:r>
    </w:p>
    <w:p w:rsidR="000E526E" w:rsidRPr="000E526E" w:rsidRDefault="000E526E" w:rsidP="000E526E">
      <w:pPr>
        <w:adjustRightInd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526E">
        <w:rPr>
          <w:rFonts w:ascii="Times New Roman" w:hAnsi="Times New Roman" w:cs="Times New Roman"/>
          <w:b/>
          <w:sz w:val="30"/>
          <w:szCs w:val="30"/>
        </w:rPr>
        <w:t>содействие благополучию для всех в любом возрасте»</w:t>
      </w:r>
    </w:p>
    <w:p w:rsidR="000E526E" w:rsidRPr="000E526E" w:rsidRDefault="000E526E" w:rsidP="000E526E">
      <w:pPr>
        <w:adjustRightInd/>
        <w:rPr>
          <w:rFonts w:ascii="Times New Roman" w:hAnsi="Times New Roman" w:cs="Times New Roman"/>
          <w:b/>
          <w:i/>
          <w:sz w:val="24"/>
          <w:szCs w:val="24"/>
        </w:rPr>
      </w:pPr>
    </w:p>
    <w:p w:rsidR="000E526E" w:rsidRPr="000E526E" w:rsidRDefault="000E526E" w:rsidP="000E526E">
      <w:pPr>
        <w:adjustRightInd/>
        <w:rPr>
          <w:rFonts w:ascii="Times New Roman Полужирный" w:hAnsi="Times New Roman Полужирный" w:cs="Times New Roman"/>
          <w:b/>
          <w:i/>
          <w:caps/>
          <w:sz w:val="30"/>
          <w:szCs w:val="30"/>
        </w:rPr>
      </w:pPr>
      <w:r w:rsidRPr="000E526E">
        <w:rPr>
          <w:rFonts w:ascii="Times New Roman Полужирный" w:hAnsi="Times New Roman Полужирный" w:cs="Times New Roman"/>
          <w:b/>
          <w:i/>
          <w:caps/>
          <w:sz w:val="30"/>
          <w:szCs w:val="30"/>
        </w:rPr>
        <w:t>Здравоохранение</w:t>
      </w:r>
    </w:p>
    <w:p w:rsidR="00795EB5" w:rsidRPr="00A40661" w:rsidRDefault="00795EB5" w:rsidP="00795EB5">
      <w:pPr>
        <w:adjustRightInd/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547"/>
        <w:gridCol w:w="7767"/>
      </w:tblGrid>
      <w:tr w:rsidR="00F013C4" w:rsidRPr="00F013C4" w:rsidTr="00E54BFA">
        <w:trPr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Обозначение</w:t>
            </w:r>
            <w:proofErr w:type="spellEnd"/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5556-2022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Вата медицинская гигроскопическая. Технические условия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9412-2021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Марля медицинская. Общие технические условия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21643-2022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>Сшиватели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медицинские. Общие технические условия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24984-2022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Аппараты рентгеновские медицинские. Символы обслуживания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28311-2021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Дозаторы медицинские лабораторные. Общие технические требования и методы испытаний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34901-2022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Изделия медицинские. Система оценки биологического действия. Общие требования к проведению исследований (испытаний)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IEC 60601-2-22-2022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Изделия медицинские электрические. Часть 2-22. Частные требования безопасности с учетом основных функциональных характеристик к хирургическому, косметическому, терапевтическому и диагностическому лазерному оборудованию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IEC 60601-2-35-2022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Изделия медицинские электрические. Часть 2-35. Частные требования безопасности с учетом основных функциональных характеристик к нагревательным изделиям, применяющим одеяла, подушки и матрацы для обогрева в медицинских целях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IEC 80601-2-26-2022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Изделия медицинские электрические. Часть 2-26. Частные требования безопасности с учетом основных функциональных характеристик к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>электроэнцефалографам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5362-2022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Мешки дыхательные, применяемые при анестезии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10555-1-2021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Катетеры внутрисосудистые однократного применения стерильные.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Часть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Общие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требования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10555-3-2021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Катетеры внутрисосудистые однократного применения стерильные.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Часть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Центральные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венозные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катетеры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10555-4-2022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Катетеры внутрисосудистые однократного применения стерильные. Часть 4. Катетеры для баллонного расширения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11137-1-2011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Стерилизация медицинской продукции. Радиационная стерилизация. Часть 1. Требования к разработке,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>валидации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 и текущему контролю процесса стерилизации медицинских изделий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ГОСТ ISO 14971-2021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Изделия медицинские. Применение менеджмента риска к медицинским изделиям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81060-1-2021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Сфигмоманометры (измерители артериального давления)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>неинвазивные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. Часть 1. Требования и методы испытаний моделей с неавтоматическим типом измерения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81060-2-2021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Сфигмоманометры (измерители артериального давления)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>неинвазивные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Часть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Клинические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испытания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моделей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автоматическим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типом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измерения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ISO/TS 21726-2021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Изделия медицинские. Система оценки биологического действия. Руководство по применению порога токсической опасности для оценки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>биосовместимости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компонентов медицинских изделий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24508-2021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F013C4" w:rsidRDefault="00795EB5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Доступное проектирование. Руководящие указания по проектированию тактильных знаков и символов </w:t>
            </w:r>
          </w:p>
        </w:tc>
      </w:tr>
    </w:tbl>
    <w:p w:rsidR="000E526E" w:rsidRDefault="000E526E" w:rsidP="00F013C4">
      <w:pPr>
        <w:adjustRightInd/>
        <w:rPr>
          <w:rFonts w:asciiTheme="minorHAnsi" w:hAnsiTheme="minorHAnsi" w:cs="Times New Roman"/>
          <w:b/>
          <w:i/>
          <w:caps/>
          <w:sz w:val="30"/>
          <w:szCs w:val="28"/>
        </w:rPr>
      </w:pPr>
    </w:p>
    <w:p w:rsidR="00D52F07" w:rsidRPr="000E526E" w:rsidRDefault="00D52F07" w:rsidP="00F013C4">
      <w:pPr>
        <w:adjustRightInd/>
        <w:rPr>
          <w:rFonts w:ascii="Times New Roman Полужирный" w:hAnsi="Times New Roman Полужирный" w:cs="Times New Roman"/>
          <w:b/>
          <w:i/>
          <w:caps/>
          <w:sz w:val="30"/>
          <w:szCs w:val="28"/>
        </w:rPr>
      </w:pPr>
      <w:r w:rsidRPr="000E526E">
        <w:rPr>
          <w:rFonts w:ascii="Times New Roman Полужирный" w:hAnsi="Times New Roman Полужирный" w:cs="Times New Roman"/>
          <w:b/>
          <w:i/>
          <w:caps/>
          <w:sz w:val="30"/>
          <w:szCs w:val="28"/>
        </w:rPr>
        <w:t>Пищевая и сельскохозяйственная продукция</w:t>
      </w:r>
    </w:p>
    <w:p w:rsidR="00D52F07" w:rsidRPr="00F013C4" w:rsidRDefault="00D52F07" w:rsidP="00F013C4">
      <w:pPr>
        <w:adjustRightInd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47"/>
        <w:gridCol w:w="7654"/>
      </w:tblGrid>
      <w:tr w:rsidR="00F013C4" w:rsidRPr="00F013C4" w:rsidTr="00D52F07">
        <w:trPr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Обозначение</w:t>
            </w:r>
            <w:proofErr w:type="spellEnd"/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5481-2022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Масла растительные. Методы определения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>нежировых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 примесей и отстоя </w:t>
            </w:r>
          </w:p>
        </w:tc>
      </w:tr>
      <w:tr w:rsidR="00F013C4" w:rsidRPr="00F013C4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5667-2022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Изделия хлебобулочные. Правила приемки, методы отбора образцов, методы определения органолептических показателей и массы изделий </w:t>
            </w:r>
          </w:p>
        </w:tc>
      </w:tr>
      <w:tr w:rsidR="00F013C4" w:rsidRPr="00F013C4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5668-2022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Изделия хлебобулочные. Методы определения массовой доли жира </w:t>
            </w:r>
          </w:p>
        </w:tc>
      </w:tr>
      <w:tr w:rsidR="00F013C4" w:rsidRPr="00F013C4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5898-2022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Изделия кондитерские. Методы определения кислотности и щелочности </w:t>
            </w:r>
          </w:p>
        </w:tc>
      </w:tr>
      <w:tr w:rsidR="00F013C4" w:rsidRPr="00F013C4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29032-2022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Продукты переработки фруктов и овощей. Определение содержания 5-гидроксиметилфурфурола спектрофотометрическим методом </w:t>
            </w:r>
          </w:p>
        </w:tc>
      </w:tr>
      <w:tr w:rsidR="00F013C4" w:rsidRPr="00F013C4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31412-2010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Водоросли, травы морские и продукция из них. Методы определения органолептических и физических показателей </w:t>
            </w:r>
          </w:p>
        </w:tc>
      </w:tr>
      <w:tr w:rsidR="00F013C4" w:rsidRPr="00F013C4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32014-2012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Продукты пищевые, продовольственное сырье. Метод определения остаточного содержания метаболитов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>нитрофуранов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высокоэффективной жидкостной хроматографии с масс-спектрометрическим детектором </w:t>
            </w:r>
          </w:p>
        </w:tc>
      </w:tr>
      <w:tr w:rsidR="00F013C4" w:rsidRPr="00F013C4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32834-2022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пищевая. Метод определения остаточного содержания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>антигельминтиков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высокоэффективной жидкостной хроматографии с масс-спектрометрическим детектором </w:t>
            </w:r>
          </w:p>
        </w:tc>
      </w:tr>
      <w:tr w:rsidR="00F013C4" w:rsidRPr="00F013C4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34742-2021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пищевая рыбная. Метод определения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>полифторированных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 загрязнителей с помощью </w:t>
            </w:r>
            <w:r w:rsidRPr="00F01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высокоэффективной жидкостной хроматографии с масс-спектрометрическим детектированием </w:t>
            </w:r>
          </w:p>
        </w:tc>
      </w:tr>
      <w:tr w:rsidR="00F013C4" w:rsidRPr="00F013C4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ГОСТ 34743-2021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пищевая рыбная. Метод определения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>фикотоксинов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 в двустворчатых моллюсках с помощью высокоэффективной жидкостной хроматографии с масс-спектрометрическим детектированием </w:t>
            </w:r>
          </w:p>
        </w:tc>
      </w:tr>
      <w:tr w:rsidR="00F013C4" w:rsidRPr="00F013C4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34749-2021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алкогольная и безалкогольная. Метод определения массовой концентрации хинина </w:t>
            </w:r>
          </w:p>
        </w:tc>
      </w:tr>
      <w:tr w:rsidR="00F013C4" w:rsidRPr="00F013C4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34761-2021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Зерно. Определение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>оксикарбоксина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>плантвакса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) методом тонкослойной хроматографии </w:t>
            </w:r>
          </w:p>
        </w:tc>
      </w:tr>
      <w:tr w:rsidR="00F013C4" w:rsidRPr="00F013C4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34780-2021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Соль пищевая йодированная. Методы определения йода и тиосульфата натрия </w:t>
            </w:r>
          </w:p>
        </w:tc>
      </w:tr>
      <w:tr w:rsidR="00F013C4" w:rsidRPr="00F013C4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34812-2021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рыбная пищевая. Методы определения жизнеспособности личинок гельминтов </w:t>
            </w:r>
          </w:p>
        </w:tc>
      </w:tr>
      <w:tr w:rsidR="00F013C4" w:rsidRPr="00F013C4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34820-2021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Мед натуральный. Метод определения остаточных количеств антибактериальных,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>антипаразитарных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, противогрибковых препаратов с помощью высокоэффективной жидкостной хроматографии с масс-спектрометрическим детектором </w:t>
            </w:r>
          </w:p>
        </w:tc>
      </w:tr>
      <w:tr w:rsidR="00F013C4" w:rsidRPr="00F013C4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34889-2022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Мед натуральный. Определение массовой доли инсектицидов методом газовой хроматографии с масс-спектрометрическим детектированием </w:t>
            </w:r>
          </w:p>
        </w:tc>
      </w:tr>
      <w:tr w:rsidR="00F013C4" w:rsidRPr="00F013C4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34900-2022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Жиры и масла животные и растительные. Определение содержания 2-монохлорпропандиола и эфиров жирных кислот 2-монохлорпропандиола, 3-монохлорпропандиола и эфиров жирных кислот 3-монохлорпропандиола и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>глицидиловых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 эфиров жирных кислот с применением ферментативного гидролиза </w:t>
            </w:r>
          </w:p>
        </w:tc>
      </w:tr>
      <w:tr w:rsidR="00F013C4" w:rsidRPr="00F013C4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663-2020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Жиры и масла животные и растительные. </w:t>
            </w:r>
            <w:r w:rsidR="00F013C4" w:rsidRPr="00F013C4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содержания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нерастворимых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примесей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11813-2022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Молоко и молочная продукция. Определение содержания цинка. Спектрометрический метод атомной абсорбции в пламени </w:t>
            </w:r>
          </w:p>
        </w:tc>
      </w:tr>
      <w:tr w:rsidR="00F013C4" w:rsidRPr="00F013C4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11870-2021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Молоко и молочная продукция. Определение содержания жира. Общие руководящие указания по использованию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>бутирометрических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 методов </w:t>
            </w:r>
          </w:p>
        </w:tc>
      </w:tr>
      <w:tr w:rsidR="00F013C4" w:rsidRPr="00F013C4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20483-2022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Зерновые и бобовые. Определение содержания азота и расчет содержания общего белка.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Метод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Кьельдаля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D52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21572-2021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7" w:rsidRPr="00F013C4" w:rsidRDefault="00D52F0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Продукты пищевые. Анализ с применением молекулярных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>биомаркеров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Иммунохимические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методы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обнаружения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количественного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определения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белков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D52F07" w:rsidRPr="00F013C4" w:rsidRDefault="00D52F07" w:rsidP="00F013C4">
      <w:pPr>
        <w:adjustRightInd/>
        <w:rPr>
          <w:rFonts w:ascii="Times New Roman" w:hAnsi="Times New Roman" w:cs="Times New Roman"/>
          <w:b/>
          <w:i/>
          <w:sz w:val="28"/>
          <w:szCs w:val="28"/>
        </w:rPr>
      </w:pPr>
    </w:p>
    <w:p w:rsidR="00F013C4" w:rsidRDefault="00F013C4" w:rsidP="00F013C4">
      <w:pPr>
        <w:adjustRightInd/>
        <w:rPr>
          <w:rFonts w:ascii="Times New Roman" w:hAnsi="Times New Roman" w:cs="Times New Roman"/>
          <w:b/>
          <w:i/>
          <w:sz w:val="28"/>
          <w:szCs w:val="28"/>
        </w:rPr>
      </w:pPr>
    </w:p>
    <w:p w:rsidR="00F013C4" w:rsidRDefault="00F013C4" w:rsidP="00F013C4">
      <w:pPr>
        <w:adjustRightInd/>
        <w:rPr>
          <w:rFonts w:ascii="Times New Roman" w:hAnsi="Times New Roman" w:cs="Times New Roman"/>
          <w:b/>
          <w:i/>
          <w:sz w:val="28"/>
          <w:szCs w:val="28"/>
        </w:rPr>
      </w:pPr>
    </w:p>
    <w:p w:rsidR="0094351D" w:rsidRPr="000E526E" w:rsidRDefault="0094351D" w:rsidP="00F013C4">
      <w:pPr>
        <w:adjustRightInd/>
        <w:rPr>
          <w:rFonts w:ascii="Times New Roman Полужирный" w:hAnsi="Times New Roman Полужирный" w:cs="Times New Roman"/>
          <w:b/>
          <w:i/>
          <w:caps/>
          <w:sz w:val="30"/>
          <w:szCs w:val="28"/>
        </w:rPr>
      </w:pPr>
      <w:r w:rsidRPr="000E526E">
        <w:rPr>
          <w:rFonts w:ascii="Times New Roman Полужирный" w:hAnsi="Times New Roman Полужирный" w:cs="Times New Roman"/>
          <w:b/>
          <w:i/>
          <w:caps/>
          <w:sz w:val="30"/>
          <w:szCs w:val="28"/>
        </w:rPr>
        <w:lastRenderedPageBreak/>
        <w:t>Качество воды</w:t>
      </w:r>
    </w:p>
    <w:p w:rsidR="0094351D" w:rsidRPr="00F013C4" w:rsidRDefault="0094351D" w:rsidP="00F013C4">
      <w:pPr>
        <w:adjustRightInd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47"/>
        <w:gridCol w:w="7654"/>
      </w:tblGrid>
      <w:tr w:rsidR="00F013C4" w:rsidRPr="00F013C4" w:rsidTr="00FD7C9E">
        <w:trPr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Обозначение</w:t>
            </w:r>
            <w:proofErr w:type="spellEnd"/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FD7C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34744-2021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Вода питьевая. Определение бромид- и йодид-ионов методом капиллярного электрофореза </w:t>
            </w:r>
          </w:p>
        </w:tc>
      </w:tr>
      <w:tr w:rsidR="00F013C4" w:rsidRPr="00F013C4" w:rsidTr="00FD7C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34879-2022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Полиоксихлорид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алюминия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Технические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условия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FD7C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7027-2-2022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воды. Определение мутности. Часть 2. Полуколичественные методы оценки прозрачности вод </w:t>
            </w:r>
          </w:p>
        </w:tc>
      </w:tr>
      <w:tr w:rsidR="00F013C4" w:rsidRPr="00F013C4" w:rsidTr="00FD7C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9697-2022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воды. Общая бета-активность. Метод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толстослойного источника </w:t>
            </w:r>
          </w:p>
        </w:tc>
      </w:tr>
      <w:tr w:rsidR="00F013C4" w:rsidRPr="00F013C4" w:rsidTr="00FD7C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17378-1-2022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воды. Определение содержания мышьяка и сурьмы. Часть 1. Метод с использованием атомно-флуоресцентной спектрометрии с генерацией гидридов </w:t>
            </w:r>
          </w:p>
        </w:tc>
      </w:tr>
      <w:tr w:rsidR="00F013C4" w:rsidRPr="00F013C4" w:rsidTr="00FD7C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17378-2-2022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воды. Определение содержания мышьяка и сурьмы. Часть 2. Метод с использованием атомно-абсорбционной спектрометрии с генерацией гидридов </w:t>
            </w:r>
          </w:p>
        </w:tc>
      </w:tr>
      <w:tr w:rsidR="00F013C4" w:rsidRPr="00F013C4" w:rsidTr="00FD7C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17.13.05-49-2021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Охрана окружающей среды и природопользование. Отбор проб и проведение измерений, мониторинг. Качество воды. Определение массовой концентрации азотсодержащих веществ с использованием фотометрических тестов </w:t>
            </w:r>
          </w:p>
        </w:tc>
      </w:tr>
      <w:tr w:rsidR="00F013C4" w:rsidRPr="00F013C4" w:rsidTr="00FD7C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5667-3-2021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воды. Отбор проб. Часть 3. Консервация и обращение с пробами воды </w:t>
            </w:r>
          </w:p>
        </w:tc>
      </w:tr>
      <w:tr w:rsidR="00F013C4" w:rsidRPr="00F013C4" w:rsidTr="00FD7C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5667-4-2021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воды. Отбор проб. Часть 4. Руководство по отбору проб из озер и иных водоемов </w:t>
            </w:r>
          </w:p>
        </w:tc>
      </w:tr>
      <w:tr w:rsidR="00F013C4" w:rsidRPr="00F013C4" w:rsidTr="00FD7C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5667-6-2021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воды. Отбор проб. Часть 6. Руководство по отбору проб из рек и потоков </w:t>
            </w:r>
          </w:p>
        </w:tc>
      </w:tr>
      <w:tr w:rsidR="00F013C4" w:rsidRPr="00F013C4" w:rsidTr="00FD7C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5667-12-2021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воды. Отбор проб. Часть 12. Руководство по отбору проб донных отложений в реках, озерах и эстуариях </w:t>
            </w:r>
          </w:p>
        </w:tc>
      </w:tr>
      <w:tr w:rsidR="00F013C4" w:rsidRPr="00F013C4" w:rsidTr="00FD7C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5814-2021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воды. Определение растворенного кислорода. Электрохимический метод с применением зонда </w:t>
            </w:r>
          </w:p>
        </w:tc>
      </w:tr>
      <w:tr w:rsidR="00F013C4" w:rsidRPr="00F013C4" w:rsidTr="00FD7C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14911-2021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воды. Определение растворенных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+,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+,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4+,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+,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2+,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2+,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2+,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2+ и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2+ с применением метода ионной хроматографии.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Метод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воды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сточной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воды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0E526E" w:rsidTr="00FD7C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0E526E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5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ТКП 17.02-19-2021 (33140)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0E526E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526E">
              <w:rPr>
                <w:rFonts w:ascii="Times New Roman" w:hAnsi="Times New Roman" w:cs="Times New Roman"/>
                <w:sz w:val="28"/>
                <w:szCs w:val="28"/>
              </w:rPr>
              <w:t xml:space="preserve">Охрана окружающей среды и природопользование. Рейтинг экологического развития регионов Республики Беларусь. </w:t>
            </w:r>
            <w:proofErr w:type="spellStart"/>
            <w:r w:rsidRPr="000E5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Технические</w:t>
            </w:r>
            <w:proofErr w:type="spellEnd"/>
            <w:r w:rsidRPr="000E5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E5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требования</w:t>
            </w:r>
            <w:proofErr w:type="spellEnd"/>
            <w:r w:rsidRPr="000E5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0E526E" w:rsidTr="00FD7C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0E526E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5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ТКП 17.13-14-2021 (33140)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0E526E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E526E">
              <w:rPr>
                <w:rFonts w:ascii="Times New Roman" w:hAnsi="Times New Roman" w:cs="Times New Roman"/>
                <w:sz w:val="28"/>
                <w:szCs w:val="28"/>
              </w:rPr>
              <w:t xml:space="preserve">Охрана окружающей среды и природопользование. Отбор проб и проведение измерений. Общие принципы отбора проб и проведения измерений в области охраны окружающей среды при осуществлении производственных наблюдений в области охраны окружающей среды, рационального использования природных ресурсов </w:t>
            </w:r>
          </w:p>
        </w:tc>
      </w:tr>
      <w:tr w:rsidR="00F013C4" w:rsidRPr="00F013C4" w:rsidTr="00FD7C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0E526E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5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ТКП 17.13-24-2021 (33140)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0E526E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E526E">
              <w:rPr>
                <w:rFonts w:ascii="Times New Roman" w:hAnsi="Times New Roman" w:cs="Times New Roman"/>
                <w:sz w:val="28"/>
                <w:szCs w:val="28"/>
              </w:rPr>
              <w:t xml:space="preserve">Охрана окружающей среды и природопользование. Отбор проб и проведение измерений, мониторинг. Порядок </w:t>
            </w:r>
            <w:r w:rsidRPr="000E5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отнесения поверхностных водных объектов (их частей) к классам экологического состояния (статуса) </w:t>
            </w:r>
          </w:p>
        </w:tc>
      </w:tr>
    </w:tbl>
    <w:p w:rsidR="0094351D" w:rsidRPr="00F013C4" w:rsidRDefault="0094351D" w:rsidP="00F013C4">
      <w:pPr>
        <w:adjustRightInd/>
        <w:rPr>
          <w:rFonts w:ascii="Times New Roman" w:hAnsi="Times New Roman" w:cs="Times New Roman"/>
          <w:b/>
          <w:i/>
          <w:sz w:val="28"/>
          <w:szCs w:val="28"/>
        </w:rPr>
      </w:pPr>
    </w:p>
    <w:p w:rsidR="007356B3" w:rsidRPr="00A21807" w:rsidRDefault="007356B3" w:rsidP="00F013C4">
      <w:pPr>
        <w:adjustRightInd/>
        <w:rPr>
          <w:rFonts w:ascii="Times New Roman Полужирный" w:hAnsi="Times New Roman Полужирный" w:cs="Times New Roman"/>
          <w:b/>
          <w:i/>
          <w:caps/>
          <w:sz w:val="30"/>
          <w:szCs w:val="28"/>
        </w:rPr>
      </w:pPr>
      <w:r w:rsidRPr="00A21807">
        <w:rPr>
          <w:rFonts w:ascii="Times New Roman Полужирный" w:hAnsi="Times New Roman Полужирный" w:cs="Times New Roman"/>
          <w:b/>
          <w:i/>
          <w:caps/>
          <w:sz w:val="30"/>
          <w:szCs w:val="28"/>
        </w:rPr>
        <w:t>Качество воздуха</w:t>
      </w:r>
    </w:p>
    <w:p w:rsidR="007356B3" w:rsidRPr="00F013C4" w:rsidRDefault="007356B3" w:rsidP="00F013C4">
      <w:pPr>
        <w:adjustRightInd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2547"/>
        <w:gridCol w:w="7796"/>
      </w:tblGrid>
      <w:tr w:rsidR="00F013C4" w:rsidRPr="00F013C4" w:rsidTr="00E54BFA">
        <w:trPr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Обозначение</w:t>
            </w:r>
            <w:proofErr w:type="spellEnd"/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34691-2020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Автомобильные транспортные средства. Содержание загрязняющих веществ, выделяющихся из материалов интерьера салона (пассажирского помещения).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Методы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испытаний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34828-2022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воздуха. Фотометрический метод определения содержания массовой концентрации паров сероуглерода в воздухе рабочей зоны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17.13.05-50-2021/CEN/TS 13649:2014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Выбросы от стационарных источников. Определение массовой концентрации индивидуальных газообразных органических соединений. Сорбционный метод отбора проб с последующей экстракцией растворителем или термической десорбцией </w:t>
            </w:r>
          </w:p>
        </w:tc>
      </w:tr>
      <w:tr w:rsidR="00F013C4" w:rsidRPr="00A2180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A21807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1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17.13.05-51-2021/EN 12619:2013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A21807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1807">
              <w:rPr>
                <w:rFonts w:ascii="Times New Roman" w:hAnsi="Times New Roman" w:cs="Times New Roman"/>
                <w:sz w:val="28"/>
                <w:szCs w:val="28"/>
              </w:rPr>
              <w:t xml:space="preserve">Выбросы от стационарных источников. Определение массовой концентрации общего газообразного органического углерода. </w:t>
            </w:r>
            <w:proofErr w:type="spellStart"/>
            <w:r w:rsidRPr="00A21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Метод</w:t>
            </w:r>
            <w:proofErr w:type="spellEnd"/>
            <w:r w:rsidRPr="00A21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A21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применением</w:t>
            </w:r>
            <w:proofErr w:type="spellEnd"/>
            <w:r w:rsidRPr="00A21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1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детектора</w:t>
            </w:r>
            <w:proofErr w:type="spellEnd"/>
            <w:r w:rsidRPr="00A21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A21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непрерывной</w:t>
            </w:r>
            <w:proofErr w:type="spellEnd"/>
            <w:r w:rsidRPr="00A21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1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пламенной</w:t>
            </w:r>
            <w:proofErr w:type="spellEnd"/>
            <w:r w:rsidRPr="00A21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1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ионизацией</w:t>
            </w:r>
            <w:proofErr w:type="spellEnd"/>
            <w:r w:rsidRPr="00A21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A21807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A21807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1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17.13.05-52-2022/ISO 13859:2014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A21807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21807">
              <w:rPr>
                <w:rFonts w:ascii="Times New Roman" w:hAnsi="Times New Roman" w:cs="Times New Roman"/>
                <w:sz w:val="28"/>
                <w:szCs w:val="28"/>
              </w:rPr>
              <w:t xml:space="preserve">Охрана окружающей среды и природопользование. Отбор проб и проведение измерений, мониторинг. Качество почвы. Определение полициклических ароматических углеводородов методом газовой хроматографии и высокоэффективной жидкостной хроматографии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A21807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1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ТКП 17.02-18-2020 (33140)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A21807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21807">
              <w:rPr>
                <w:rFonts w:ascii="Times New Roman" w:hAnsi="Times New Roman" w:cs="Times New Roman"/>
                <w:sz w:val="28"/>
                <w:szCs w:val="28"/>
              </w:rPr>
              <w:t xml:space="preserve">Охрана окружающей среды и природопользование. Наилучшие доступные технические методы для очистки отходящих газов при производстве химических продуктов, кокса и продуктов нефтепереработки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ТКП 17.08-12-2022 (33140)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Охрана окружающей среды и природопользование. Атмосферный воздух. Выбросы загрязняющих веществ в атмосферный воздух.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Правила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расчета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выбросов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объектов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организаций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железнодорожного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транспорта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ТКП 17.08-13-2021 (33140)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Охрана окружающей среды и природопользование. Атмосферный воздух. Выбросы загрязняющих веществ в атмосферный воздух. Правила расчета выбросов стойких органических загрязнителей и полициклических ароматических углеводородов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ТКП 17.13-15-2022 (33140)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Охрана окружающей среды и природопользование. Отбор проб и проведение измерений, мониторинг. Порядок отбора проб атмосферного воздуха, атмосферных осадков и снежного </w:t>
            </w:r>
            <w:r w:rsidRPr="00F01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покрова для определения концентраций загрязняющих веществ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ТКП 656-2020 (33050)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Чистые помещения организаций здравоохранения. Правила классификации чистоты воздуха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ТКП 657-2020 (33050)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F013C4" w:rsidRDefault="0065154F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Чистые помещения организаций здравоохранения. Порядок аттестации и текущего контроля </w:t>
            </w:r>
          </w:p>
        </w:tc>
      </w:tr>
    </w:tbl>
    <w:p w:rsidR="0065154F" w:rsidRPr="00F013C4" w:rsidRDefault="0065154F" w:rsidP="00F013C4">
      <w:pPr>
        <w:adjustRightInd/>
        <w:rPr>
          <w:rFonts w:ascii="Times New Roman" w:hAnsi="Times New Roman" w:cs="Times New Roman"/>
          <w:b/>
          <w:i/>
          <w:sz w:val="28"/>
          <w:szCs w:val="28"/>
        </w:rPr>
      </w:pPr>
    </w:p>
    <w:p w:rsidR="00D36F57" w:rsidRPr="00A21807" w:rsidRDefault="00252BC0" w:rsidP="00F013C4">
      <w:pPr>
        <w:adjustRightInd/>
        <w:rPr>
          <w:rFonts w:ascii="Times New Roman Полужирный" w:hAnsi="Times New Roman Полужирный" w:cs="Times New Roman"/>
          <w:b/>
          <w:i/>
          <w:caps/>
          <w:sz w:val="30"/>
          <w:szCs w:val="28"/>
        </w:rPr>
      </w:pPr>
      <w:r w:rsidRPr="00A21807">
        <w:rPr>
          <w:rFonts w:ascii="Times New Roman Полужирный" w:hAnsi="Times New Roman Полужирный" w:cs="Times New Roman"/>
          <w:b/>
          <w:i/>
          <w:caps/>
          <w:sz w:val="30"/>
          <w:szCs w:val="28"/>
        </w:rPr>
        <w:t>Охрана труда</w:t>
      </w:r>
    </w:p>
    <w:p w:rsidR="00D36F57" w:rsidRPr="00F013C4" w:rsidRDefault="00D36F57" w:rsidP="00F013C4">
      <w:pPr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2547"/>
        <w:gridCol w:w="7796"/>
      </w:tblGrid>
      <w:tr w:rsidR="00F013C4" w:rsidRPr="00F013C4" w:rsidTr="00E54BFA">
        <w:trPr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7" w:rsidRPr="00F013C4" w:rsidRDefault="00D36F57" w:rsidP="00F013C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Обозначение</w:t>
            </w:r>
            <w:proofErr w:type="spellEnd"/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7" w:rsidRPr="00F013C4" w:rsidRDefault="00D36F57" w:rsidP="00F013C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AE" w:rsidRPr="00F013C4" w:rsidRDefault="008224AE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СТБ ISO 45001-2020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AE" w:rsidRPr="00F013C4" w:rsidRDefault="008224AE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>Системы менеджмента здоровья и безопасности при профессиональной деятельности. Требования и руководство по применению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7" w:rsidRPr="00F013C4" w:rsidRDefault="00D36F5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ГОСТ 12.4.266-2022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(EN 1073-2:2002)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7" w:rsidRPr="00F013C4" w:rsidRDefault="00D36F5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Одежда специальная для защиты от радиоактивных аэрозолей.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Требования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методы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испытаний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7" w:rsidRPr="00F013C4" w:rsidRDefault="00D36F5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12.4.292-2023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7" w:rsidRPr="00F013C4" w:rsidRDefault="00D36F5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Средства индивидуальной защиты органов дыхания.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>Самоспасатели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 изолирующие на химически связанном или со сжатым кислородом. Технические требования.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Методы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испытаний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Маркировка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Правила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отбора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образцов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7" w:rsidRPr="00F013C4" w:rsidRDefault="00D36F5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12.4.319-2022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7" w:rsidRPr="00F013C4" w:rsidRDefault="00D36F5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Материалы для специальной одежды.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Процедура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предварительной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обработки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истиранием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7" w:rsidRPr="00F013C4" w:rsidRDefault="00D36F5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ГОСТ 12.4.320.3-2022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(EN 13819-3:2019)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7" w:rsidRPr="00F013C4" w:rsidRDefault="00D36F5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Средства индивидуальной защиты органа слуха.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Методы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испытаний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Часть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Дополнительные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методы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акустических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испытаний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7" w:rsidRPr="00F013C4" w:rsidRDefault="00D36F5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ГОСТ 12.4.321.4-2022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(EN 352-4:2020)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7" w:rsidRPr="00F013C4" w:rsidRDefault="00D36F57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Средства индивидуальной защиты органа слуха.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Требования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безопасности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Часть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Противошумные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наушники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уровнезависимые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EN 353-1-2022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Средства индивидуальной защиты от падения с высоты. Средства индивидуальной защиты от падения с высоты ползункового типа на анкерной линии. Часть 1. Средства индивидуальной защиты от падения с высоты ползункового типа на жесткой анкерной линии. Общие технические требования. Методы испытаний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EN 13819-2-2022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Средства индивидуальной защиты органа слуха.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Методы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испытаний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Часть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Методы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акустических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испытаний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ГОСТ EN 14360-2022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Одежда специальная для защиты от дождя.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Метод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определения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водонепроницаемости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дождевой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башне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4869-2-2022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Средства индивидуальной защиты органа слуха. Определение эффективных А-корректированных уровней звукового давления при использовании средств индивидуальной защиты органа слуха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11393-1-2022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Средства индивидуальной защиты для работающих с ручными цепными пилами. Часть 1. Испытательная установка для определения сопротивления режущему воздействию ручной цепной пилой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11393-4-2022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Средства индивидуальной защиты для работающих с ручными цепными пилами.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Часть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Технические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требования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методы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испытаний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защитных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перчаток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13287-2022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Средства индивидуальной защиты ног.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Обувь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специальная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Метод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определения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сопротивления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скольжению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13688-2022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Одежда специальная защитная.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Общие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технические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требования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13999-1-2022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Средства индивидуальной защиты рук. Перчатки и приспособления для защиты предплечья от порезов и ударов ручными ножами.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Часть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Кольчужные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перчатки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приспособления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защиты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предплечья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13999-3-2022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Средства индивидуальной защиты рук. Перчатки и приспособления для защиты предплечья от порезов и ударов ручными ножами. Часть 3. Метод испытания текстильных материалов, кожи и других материалов на порез при ударе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14116-2022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Одежда специальная и материалы для защиты от пламени. Требования к ограниченному распространению пламени материалов, пакетов материалов и одежды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22568-1-2022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Средства индивидуальной защиты ног. Технические требования и методы испытаний деталей специальной обуви. Часть 1. Носки металлические защитные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22568-2-2022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Средства индивидуальной защиты ног. Технические требования и методы испытаний деталей специальной обуви. Часть 2. Носки неметаллические защитные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ГОСТ ISO 22568-3-2022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Средства индивидуальной защиты ног. Технические требования и методы испытаний деталей специальной обуви. Часть 3. Прокладки металлические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>антипрокольные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22568-4-2022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9" w:rsidRPr="00F013C4" w:rsidRDefault="00AC5B59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Средства индивидуальной защиты ног. Технические требования и методы испытаний деталей специальной обуви. Часть 4. Прокладки неметаллические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>антипрокольные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C5B59" w:rsidRPr="00F013C4" w:rsidRDefault="00AC5B59" w:rsidP="00F013C4">
      <w:pPr>
        <w:adjustRightInd/>
        <w:rPr>
          <w:rFonts w:ascii="Times New Roman" w:hAnsi="Times New Roman" w:cs="Times New Roman"/>
          <w:b/>
          <w:i/>
          <w:sz w:val="28"/>
          <w:szCs w:val="28"/>
        </w:rPr>
      </w:pPr>
    </w:p>
    <w:p w:rsidR="00406F31" w:rsidRPr="00A21807" w:rsidRDefault="00406F31" w:rsidP="00F013C4">
      <w:pPr>
        <w:adjustRightInd/>
        <w:rPr>
          <w:rFonts w:ascii="Times New Roman Полужирный" w:hAnsi="Times New Roman Полужирный" w:cs="Times New Roman"/>
          <w:b/>
          <w:i/>
          <w:caps/>
          <w:sz w:val="30"/>
          <w:szCs w:val="28"/>
        </w:rPr>
      </w:pPr>
      <w:r w:rsidRPr="00A21807">
        <w:rPr>
          <w:rFonts w:ascii="Times New Roman Полужирный" w:hAnsi="Times New Roman Полужирный" w:cs="Times New Roman"/>
          <w:b/>
          <w:i/>
          <w:caps/>
          <w:sz w:val="30"/>
          <w:szCs w:val="28"/>
        </w:rPr>
        <w:t>Продукты химической промышленности</w:t>
      </w:r>
    </w:p>
    <w:p w:rsidR="00406F31" w:rsidRPr="00F013C4" w:rsidRDefault="00406F31" w:rsidP="00F013C4">
      <w:pPr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2547"/>
        <w:gridCol w:w="7796"/>
      </w:tblGrid>
      <w:tr w:rsidR="00F013C4" w:rsidRPr="00F013C4" w:rsidTr="00E54BFA">
        <w:trPr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Обозначение</w:t>
            </w:r>
            <w:proofErr w:type="spellEnd"/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28546-2014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Мыло туалетное твердое. Общие технические условия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29188.0-2014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парфюмерно-косметическая. Правила приемки, отбор проб, методы органолептических испытаний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29188.2-2014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парфюмерно-косметическая. Метод определения водородного показателя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</w:t>
            </w: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32048-2020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парфюмерно-косметическая. Термины и определения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34436-2018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парфюмерно-косметическая. Средства для отбеливания зубов.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Общие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технические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условия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34803-2021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парфюмерно-косметическая. Методы определения антимикробной активности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EN 16956-2020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парфюмерно-косметическая для отбеливания кожи. Аналитические методы. Обнаружение и количественное определение гидрохинона, эфиров гидрохинона и кортикостероидов методом ВЭЖХ/УФ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EN 17156-2022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парфюмерно-косметическая. Аналитические методы. Метод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LC</w:t>
            </w: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UV</w:t>
            </w: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 для идентификации и количественного определения 22 органических УФ-фильтров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16212-2020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парфюмерно-косметическая. Микробиология. Подсчет дрожжей и плесневых грибов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18415-2020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парфюмерно-косметическая. Микробиология. Обнаружение специфических и неспецифических микроорганизмов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19448-2020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парфюмерно-косметическая. Средства гигиены полости рта. Определение концентрации фторидов в водных растворах с использованием фторид-селективного электрода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21148-2020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парфюмерно-косметическая. Микробиология. Общие требования к микробиологическому контролю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21149-2020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парфюмерно-косметическая. Микробиология. Подсчет и обнаружение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>мезофильных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 аэробных бактерий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ГОСТ ISO/TR 18811-2020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парфюмерно-косметическая. Рекомендации по оценке стабильности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ISO/TR 18818-2020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парфюмерно-косметическая. Аналитические методы. Обнаружение и количественное определение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>диэтаноламина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 методом ГХ/МС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ISO/TR 19838-2020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31" w:rsidRPr="00F013C4" w:rsidRDefault="00406F31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парфюмерно-косметическая. Микробиология. Руководящие указания по применению стандартов 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 по микробиологии </w:t>
            </w:r>
          </w:p>
        </w:tc>
      </w:tr>
    </w:tbl>
    <w:p w:rsidR="00406F31" w:rsidRPr="00F013C4" w:rsidRDefault="00406F31" w:rsidP="00F013C4">
      <w:pPr>
        <w:adjustRightInd/>
        <w:rPr>
          <w:rFonts w:ascii="Times New Roman" w:hAnsi="Times New Roman" w:cs="Times New Roman"/>
          <w:sz w:val="28"/>
          <w:szCs w:val="28"/>
        </w:rPr>
      </w:pPr>
    </w:p>
    <w:p w:rsidR="00D36F57" w:rsidRPr="00A21807" w:rsidRDefault="00AE1D8D" w:rsidP="00F013C4">
      <w:pPr>
        <w:adjustRightInd/>
        <w:rPr>
          <w:rFonts w:ascii="Times New Roman Полужирный" w:hAnsi="Times New Roman Полужирный" w:cs="Times New Roman"/>
          <w:b/>
          <w:i/>
          <w:caps/>
          <w:sz w:val="30"/>
          <w:szCs w:val="28"/>
        </w:rPr>
      </w:pPr>
      <w:r w:rsidRPr="00A21807">
        <w:rPr>
          <w:rFonts w:ascii="Times New Roman Полужирный" w:hAnsi="Times New Roman Полужирный" w:cs="Times New Roman"/>
          <w:b/>
          <w:i/>
          <w:caps/>
          <w:sz w:val="30"/>
          <w:szCs w:val="28"/>
        </w:rPr>
        <w:t>Отдых и спорт</w:t>
      </w:r>
    </w:p>
    <w:p w:rsidR="00AE1D8D" w:rsidRPr="00F013C4" w:rsidRDefault="00AE1D8D" w:rsidP="00F013C4">
      <w:pPr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2547"/>
        <w:gridCol w:w="7796"/>
      </w:tblGrid>
      <w:tr w:rsidR="00F013C4" w:rsidRPr="00F013C4" w:rsidTr="00E54BFA">
        <w:trPr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Обозначение</w:t>
            </w:r>
            <w:proofErr w:type="spellEnd"/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ГОСТ 34614.1-2019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(EN 1176-1:2017)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и покрытия игровых площадок. Часть 1. Общие требования безопасности и методы испытаний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ГОСТ 34614.2-2019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(EN 1176-2:2017)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и покрытия игровых площадок. Часть 2. Дополнительные требования безопасности и методы испытаний качелей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ГОСТ 34614.3-2019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(EN 1176-3:2017)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и покрытия игровых площадок. Часть 3. Дополнительные требования безопасности и методы испытаний горок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ГОСТ 34614.4-2019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(EN 1176-4:2017)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и покрытия игровых площадок. Часть 4. Дополнительные требования безопасности и методы испытаний канатных дорог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ГОСТ 34615-2019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(EN 1177:2018+AC:2019)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Покрытия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>ударопоглощающие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 игровых площадок. Определение критической высоты падения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17842-1-2021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аттракционов и устройств для развлечений.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Часть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Проектирование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производство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17842-2-2021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аттракционов и устройств для развлечений.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Часть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Эксплуатация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использование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ISO/TR 8124-8-2021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игрушек. Часть 8. Руководящие указания по определению возраста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EN 1069-1-2021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Горки водные. Часть 1. Требования безопасности и методы испытаний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EN 1069-2-2021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Горки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водные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Часть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Инструкции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EN 15312-2021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спортивное универсальное свободного доступа. Требования безопасности и методы испытаний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EN 16630-2020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Тренажеры стационарные уличные. Требования безопасности и методы испытаний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СТБ EN 16899-2021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спорта и активного отдыха. Оборудование для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>паркура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. Требования безопасности и методы испытаний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20957-1-2020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Тренажеры стационарные. Часть 1. Общие требования безопасности и методы испытаний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20957-2-2021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Тренажеры стационарные. Часть 2. Дополнительные требования безопасности и методы испытаний тренажеров для силовой подготовки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20957-4-2021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Тренажеры стационарные. Часть 4. Дополнительные требования безопасности и методы испытаний скамей для силовых тренировок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20957-5-2021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Тренажеры стационарные. Часть 5. Дополнительные требования безопасности и методы испытаний стационарных велотренажеров и тренажерного оборудования с кривошипно-шатунным механизмом для верхней части тела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20957-6-2021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Тренажеры стационарные. Часть 6. Дополнительные требования безопасности и методы испытаний беговых дорожек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20957-7-2021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Тренажеры стационарные. Часть 7. Дополнительные требования безопасности и методы испытаний тренажеров, имитирующих греблю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20957-8-2021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D" w:rsidRPr="00F013C4" w:rsidRDefault="00AE1D8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Тренажеры стационарные. Часть 8. Дополнительные требования безопасности и методы испытаний тренажеров шаговых, имитирующих ходьбу вверх по лестнице и скалолазание </w:t>
            </w:r>
          </w:p>
        </w:tc>
      </w:tr>
    </w:tbl>
    <w:p w:rsidR="00AE1D8D" w:rsidRPr="00F013C4" w:rsidRDefault="00AE1D8D" w:rsidP="00F013C4">
      <w:pPr>
        <w:adjustRightInd/>
        <w:rPr>
          <w:rFonts w:ascii="Times New Roman" w:hAnsi="Times New Roman" w:cs="Times New Roman"/>
          <w:sz w:val="28"/>
          <w:szCs w:val="28"/>
        </w:rPr>
      </w:pPr>
    </w:p>
    <w:p w:rsidR="0094351D" w:rsidRPr="00A21807" w:rsidRDefault="00B73CEC" w:rsidP="00F013C4">
      <w:pPr>
        <w:rPr>
          <w:rFonts w:ascii="Times New Roman Полужирный" w:hAnsi="Times New Roman Полужирный" w:cs="Times New Roman"/>
          <w:b/>
          <w:i/>
          <w:caps/>
          <w:sz w:val="30"/>
          <w:szCs w:val="28"/>
        </w:rPr>
      </w:pPr>
      <w:r w:rsidRPr="00A21807">
        <w:rPr>
          <w:rFonts w:ascii="Times New Roman Полужирный" w:hAnsi="Times New Roman Полужирный" w:cs="Times New Roman"/>
          <w:b/>
          <w:i/>
          <w:caps/>
          <w:sz w:val="30"/>
          <w:szCs w:val="28"/>
        </w:rPr>
        <w:t>Безбарьерная среда</w:t>
      </w:r>
    </w:p>
    <w:p w:rsidR="00B73CEC" w:rsidRPr="00F013C4" w:rsidRDefault="00B73CEC" w:rsidP="00F013C4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2547"/>
        <w:gridCol w:w="7796"/>
      </w:tblGrid>
      <w:tr w:rsidR="00F013C4" w:rsidRPr="00F013C4" w:rsidTr="00E54BFA">
        <w:trPr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Обозначение</w:t>
            </w:r>
            <w:proofErr w:type="spellEnd"/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F013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2595-2021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Ясный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Основные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положения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2631-2023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Ясный язык. Требования к процессу подготовки информации на ясном языке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EN 12182-2019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>Ассистивные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устройства для людей с ограничениями жизнедеятельности.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Общие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технические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требования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методы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испытаний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9999-2020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>ассистивные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 для людей с ограничениями жизнедеятельности.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Классификация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терминология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EN 17161-2022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для всех. Доступность продукции и услуг, разработанных в соответствии с подходом "проектирование для всех".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Расширение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круга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пользователей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17966-2020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>ассистивные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 для личной гигиены, поддерживающие пользователей.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Требования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методы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испытаний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СТБ ISO 19028-2020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Доступное проектирование. Содержание информации, методы оформления и представления тактильных схем, указывающих маршрут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23599-2019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помощи для незрячих людей и людей с нарушением зрения. Тактильные указатели на пешеходных поверхностях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24508-2021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Доступное проектирование. Руководящие указания по проектированию тактильных знаков и символов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28911-2021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Лифты. Устройства управления, сигнализации и дополнительное оборудование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ГОСТ 34682.1-2020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(EN 81-40:2008)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Платформы подъемные для инвалидов и других маломобильных групп населения. Требования безопасности к устройству и установке. Часть 1. Платформы лестничные и с наклонным перемещением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ГОСТ 34682.2-2020</w:t>
            </w: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(EN 81-41:2010)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Платформы подъемные для инвалидов и других маломобильных групп населения. Требования безопасности к устройству и установке. Часть 2. Платформы с вертикальным перемещением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34682.3-2020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Платформы подъемные для инвалидов и других маломобильных групп населения. Требования безопасности к устройству и установке. Часть 3. Правила и методы исследований (испытаний) и измерений при сертификации. Правила отбора образцов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34689-2020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Вагоны метрополитена. Технические требования для перевозки инвалидов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IEC 60601-2-39-2022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Изделия медицинские электрические. Часть 2-39. Частные требования безопасности с учетом основных функциональных характеристик к </w:t>
            </w:r>
            <w:proofErr w:type="spellStart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>перитонеальному</w:t>
            </w:r>
            <w:proofErr w:type="spellEnd"/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 диализатору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2584-2020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общественного пассажирского транспорта. Общие технические требования доступности и безопасности для инвалидов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2609-2022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Услуга электронной очереди. Требования доступности для незрячих и слабовидящих людей и других категорий физически ослабленных лиц </w:t>
            </w:r>
          </w:p>
        </w:tc>
      </w:tr>
      <w:tr w:rsidR="00F013C4" w:rsidRPr="00F013C4" w:rsidTr="00E54B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2618-2022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1D" w:rsidRPr="00F013C4" w:rsidRDefault="0094351D" w:rsidP="00F013C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013C4">
              <w:rPr>
                <w:rFonts w:ascii="Times New Roman" w:hAnsi="Times New Roman" w:cs="Times New Roman"/>
                <w:sz w:val="28"/>
                <w:szCs w:val="28"/>
              </w:rPr>
              <w:t xml:space="preserve">Пляжи и водоемы. Требования доступности для инвалидов и физически ослабленных лиц </w:t>
            </w:r>
          </w:p>
        </w:tc>
      </w:tr>
    </w:tbl>
    <w:p w:rsidR="0065154F" w:rsidRPr="00F013C4" w:rsidRDefault="0065154F" w:rsidP="00F013C4">
      <w:pPr>
        <w:adjustRightInd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65154F" w:rsidRPr="00F013C4" w:rsidSect="00592DE5">
      <w:footerReference w:type="default" r:id="rId8"/>
      <w:pgSz w:w="11906" w:h="16838" w:code="9"/>
      <w:pgMar w:top="851" w:right="567" w:bottom="1276" w:left="1021" w:header="1134" w:footer="124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560" w:rsidRDefault="00B31560">
      <w:r>
        <w:separator/>
      </w:r>
    </w:p>
  </w:endnote>
  <w:endnote w:type="continuationSeparator" w:id="0">
    <w:p w:rsidR="00B31560" w:rsidRDefault="00B3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350" w:rsidRDefault="009451FC">
    <w:pPr>
      <w:tabs>
        <w:tab w:val="center" w:pos="4153"/>
        <w:tab w:val="right" w:pos="8306"/>
      </w:tabs>
      <w:adjustRightInd/>
      <w:jc w:val="cen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PAGE </w:instrText>
    </w:r>
    <w:r>
      <w:rPr>
        <w:lang w:val="en-US"/>
      </w:rPr>
      <w:fldChar w:fldCharType="separate"/>
    </w:r>
    <w:r w:rsidR="00BE660A">
      <w:rPr>
        <w:noProof/>
        <w:lang w:val="en-US"/>
      </w:rPr>
      <w:t>1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560" w:rsidRDefault="00B31560">
      <w:r>
        <w:separator/>
      </w:r>
    </w:p>
  </w:footnote>
  <w:footnote w:type="continuationSeparator" w:id="0">
    <w:p w:rsidR="00B31560" w:rsidRDefault="00B31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7C0333"/>
    <w:multiLevelType w:val="hybridMultilevel"/>
    <w:tmpl w:val="F54E3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E7"/>
    <w:rsid w:val="000606D6"/>
    <w:rsid w:val="000715BD"/>
    <w:rsid w:val="0008536E"/>
    <w:rsid w:val="000C776E"/>
    <w:rsid w:val="000E526E"/>
    <w:rsid w:val="0013398A"/>
    <w:rsid w:val="00146DA8"/>
    <w:rsid w:val="001665B5"/>
    <w:rsid w:val="00167255"/>
    <w:rsid w:val="00194BC0"/>
    <w:rsid w:val="001A17A3"/>
    <w:rsid w:val="001C72E2"/>
    <w:rsid w:val="00202303"/>
    <w:rsid w:val="002065DF"/>
    <w:rsid w:val="00243342"/>
    <w:rsid w:val="00252BC0"/>
    <w:rsid w:val="00254275"/>
    <w:rsid w:val="00287350"/>
    <w:rsid w:val="002D055A"/>
    <w:rsid w:val="002E30D3"/>
    <w:rsid w:val="003372D2"/>
    <w:rsid w:val="003E5CFB"/>
    <w:rsid w:val="00406F31"/>
    <w:rsid w:val="00407CC1"/>
    <w:rsid w:val="004A4F77"/>
    <w:rsid w:val="004B58CB"/>
    <w:rsid w:val="004E7760"/>
    <w:rsid w:val="005351F4"/>
    <w:rsid w:val="00571359"/>
    <w:rsid w:val="00592DE5"/>
    <w:rsid w:val="005A6E4F"/>
    <w:rsid w:val="005C7A26"/>
    <w:rsid w:val="005E673E"/>
    <w:rsid w:val="0065154F"/>
    <w:rsid w:val="00654954"/>
    <w:rsid w:val="006842C3"/>
    <w:rsid w:val="006B10FF"/>
    <w:rsid w:val="006B58CC"/>
    <w:rsid w:val="006C35BC"/>
    <w:rsid w:val="00716D2B"/>
    <w:rsid w:val="007356B3"/>
    <w:rsid w:val="00795EB5"/>
    <w:rsid w:val="008164E2"/>
    <w:rsid w:val="008224AE"/>
    <w:rsid w:val="00853E1D"/>
    <w:rsid w:val="0094351D"/>
    <w:rsid w:val="009451FC"/>
    <w:rsid w:val="0094599F"/>
    <w:rsid w:val="00982374"/>
    <w:rsid w:val="009A1B0E"/>
    <w:rsid w:val="009D006E"/>
    <w:rsid w:val="009D5FFA"/>
    <w:rsid w:val="00A21807"/>
    <w:rsid w:val="00A40661"/>
    <w:rsid w:val="00AC5B59"/>
    <w:rsid w:val="00AE1D8D"/>
    <w:rsid w:val="00AE53B7"/>
    <w:rsid w:val="00AF7C86"/>
    <w:rsid w:val="00B230F2"/>
    <w:rsid w:val="00B31560"/>
    <w:rsid w:val="00B32ACF"/>
    <w:rsid w:val="00B43FB7"/>
    <w:rsid w:val="00B73CEC"/>
    <w:rsid w:val="00B7712F"/>
    <w:rsid w:val="00BA5458"/>
    <w:rsid w:val="00BB5338"/>
    <w:rsid w:val="00BC5D77"/>
    <w:rsid w:val="00BE660A"/>
    <w:rsid w:val="00C147F9"/>
    <w:rsid w:val="00C1661B"/>
    <w:rsid w:val="00C2450D"/>
    <w:rsid w:val="00C57D66"/>
    <w:rsid w:val="00CA4CE7"/>
    <w:rsid w:val="00CE3AC1"/>
    <w:rsid w:val="00D36F57"/>
    <w:rsid w:val="00D43614"/>
    <w:rsid w:val="00D52F07"/>
    <w:rsid w:val="00DD646B"/>
    <w:rsid w:val="00E54BFA"/>
    <w:rsid w:val="00E81FBC"/>
    <w:rsid w:val="00E837A8"/>
    <w:rsid w:val="00EA0DE6"/>
    <w:rsid w:val="00F013C4"/>
    <w:rsid w:val="00F05146"/>
    <w:rsid w:val="00F173E6"/>
    <w:rsid w:val="00F20A79"/>
    <w:rsid w:val="00F46201"/>
    <w:rsid w:val="00F518C1"/>
    <w:rsid w:val="00F6688D"/>
    <w:rsid w:val="00FC3AEA"/>
    <w:rsid w:val="00FD7A5D"/>
    <w:rsid w:val="00FD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114EC9-F5DB-4685-9A7A-E7F8115B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i/>
      <w:iCs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240" w:after="60"/>
      <w:outlineLvl w:val="4"/>
    </w:pPr>
    <w:rPr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240" w:after="60"/>
      <w:outlineLvl w:val="5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240" w:after="60"/>
      <w:outlineLvl w:val="6"/>
    </w:pPr>
    <w:rPr>
      <w:b/>
      <w:bCs/>
      <w:i/>
      <w:i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before="24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before="240" w:after="6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D7A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A5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36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1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7FD17-65B9-4950-90B1-A69D83D7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3369</Words>
  <Characters>19206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client706_12</dc:creator>
  <cp:keywords/>
  <dc:description/>
  <cp:lastModifiedBy>Червонная Вера Денисовна</cp:lastModifiedBy>
  <cp:revision>2</cp:revision>
  <cp:lastPrinted>2023-10-02T11:50:00Z</cp:lastPrinted>
  <dcterms:created xsi:type="dcterms:W3CDTF">2023-10-10T07:24:00Z</dcterms:created>
  <dcterms:modified xsi:type="dcterms:W3CDTF">2023-10-10T07:24:00Z</dcterms:modified>
</cp:coreProperties>
</file>